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, </w:t>
      </w:r>
      <w:r w:rsidR="008B416C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</w:t>
      </w:r>
      <w:r w:rsidR="009722BC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22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</w:t>
      </w:r>
      <w:r w:rsidR="009722B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22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9722B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novem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</w:t>
      </w:r>
      <w:r w:rsidR="009722B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BB5FF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Definitieve cijfers: 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“woo</w:t>
      </w:r>
      <w:r w:rsidR="001857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nfunctie”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837E20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837E20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837E20" w:rsidRDefault="00837E20" w:rsidP="00157D0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bookmarkStart w:id="0" w:name="_GoBack"/>
    <w:bookmarkEnd w:id="0"/>
    <w:p w:rsidR="00157D01" w:rsidRPr="00F22A30" w:rsidRDefault="00157D01" w:rsidP="00157D0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fldChar w:fldCharType="begin"/>
      </w:r>
      <w:r>
        <w:instrText xml:space="preserve"> HYPERLINK "https://opendata.cbs.nl/statline/" \l "/CBS/nl/dataset/83022NED/table?dl=F0A1" \t "_blank" </w:instrText>
      </w:r>
      <w:r>
        <w:fldChar w:fldCharType="separate"/>
      </w:r>
      <w:r w:rsidRPr="00F22A30">
        <w:rPr>
          <w:rStyle w:val="Hyperlink"/>
          <w:rFonts w:ascii="Arial" w:hAnsi="Arial" w:cs="Arial"/>
          <w:sz w:val="20"/>
          <w:szCs w:val="20"/>
        </w:rPr>
        <w:t xml:space="preserve">Energieverbruik particuliere woningen; woningtype, wijken en buurten, 2013 </w:t>
      </w:r>
      <w:r>
        <w:rPr>
          <w:rStyle w:val="Hyperlink"/>
          <w:rFonts w:ascii="Arial" w:hAnsi="Arial" w:cs="Arial"/>
          <w:sz w:val="20"/>
          <w:szCs w:val="20"/>
        </w:rPr>
        <w:fldChar w:fldCharType="end"/>
      </w:r>
    </w:p>
    <w:p w:rsidR="00157D01" w:rsidRDefault="00157D01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</w:pPr>
    </w:p>
    <w:p w:rsidR="00606F9C" w:rsidRPr="00F22A30" w:rsidRDefault="00837E20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837E20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837E20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3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Default="00837E20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63B69" w:rsidRDefault="00837E20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585NED/table?dl=2418E" w:history="1">
        <w:r w:rsidR="00863B6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</w:t>
        </w:r>
      </w:hyperlink>
      <w:r w:rsidR="00863B69">
        <w:rPr>
          <w:rStyle w:val="Hyperlink"/>
          <w:rFonts w:ascii="Arial" w:hAnsi="Arial" w:cs="Arial"/>
          <w:sz w:val="20"/>
          <w:szCs w:val="20"/>
        </w:rPr>
        <w:t>8</w:t>
      </w:r>
    </w:p>
    <w:p w:rsidR="00D9094B" w:rsidRDefault="00837E20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6" w:anchor="/CBS/nl/dataset/84837NED/table?ts=1636361297130" w:history="1">
        <w:r w:rsidR="002B73B4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2019</w:t>
        </w:r>
      </w:hyperlink>
    </w:p>
    <w:p w:rsidR="00005CB4" w:rsidRDefault="00837E20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7" w:anchor="/CBS/nl/dataset/85126NED/table?dl=6908A" w:history="1">
        <w:r w:rsidR="00005CB4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2020</w:t>
        </w:r>
      </w:hyperlink>
    </w:p>
    <w:p w:rsidR="008A5EC0" w:rsidRDefault="00837E20" w:rsidP="00FD747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8" w:anchor="/CBS/nl/dataset/85359NED/table?dl=70DB2" w:history="1">
        <w:r w:rsidR="00005CB4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</w:t>
        </w:r>
        <w:r w:rsidR="00005CB4">
          <w:rPr>
            <w:rStyle w:val="Hyperlink"/>
            <w:rFonts w:ascii="Arial" w:hAnsi="Arial" w:cs="Arial"/>
            <w:sz w:val="20"/>
            <w:szCs w:val="20"/>
          </w:rPr>
          <w:t>k</w:t>
        </w:r>
        <w:r w:rsidR="00005CB4">
          <w:rPr>
            <w:rStyle w:val="Hyperlink"/>
            <w:rFonts w:ascii="Arial" w:hAnsi="Arial" w:cs="Arial"/>
            <w:sz w:val="20"/>
            <w:szCs w:val="20"/>
          </w:rPr>
          <w:t>en en buurten, 2021</w:t>
        </w:r>
      </w:hyperlink>
    </w:p>
    <w:p w:rsidR="009722BC" w:rsidRDefault="009722BC" w:rsidP="00FD747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9" w:anchor="/CBS/nl/dataset/85697NED/table?dl=97B12" w:history="1">
        <w:r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</w:t>
        </w:r>
        <w:r>
          <w:rPr>
            <w:rStyle w:val="Hyperlink"/>
            <w:rFonts w:ascii="Arial" w:hAnsi="Arial" w:cs="Arial"/>
            <w:sz w:val="20"/>
            <w:szCs w:val="20"/>
          </w:rPr>
          <w:t>n</w:t>
        </w:r>
        <w:r>
          <w:rPr>
            <w:rStyle w:val="Hyperlink"/>
            <w:rFonts w:ascii="Arial" w:hAnsi="Arial" w:cs="Arial"/>
            <w:sz w:val="20"/>
            <w:szCs w:val="20"/>
          </w:rPr>
          <w:t xml:space="preserve"> en buurten, 20</w:t>
        </w:r>
        <w:r w:rsidR="00157D01">
          <w:rPr>
            <w:rStyle w:val="Hyperlink"/>
            <w:rFonts w:ascii="Arial" w:hAnsi="Arial" w:cs="Arial"/>
            <w:sz w:val="20"/>
            <w:szCs w:val="20"/>
          </w:rPr>
          <w:t>2</w:t>
        </w:r>
        <w:r>
          <w:rPr>
            <w:rStyle w:val="Hyperlink"/>
            <w:rFonts w:ascii="Arial" w:hAnsi="Arial" w:cs="Arial"/>
            <w:sz w:val="20"/>
            <w:szCs w:val="20"/>
          </w:rPr>
          <w:t>2</w:t>
        </w:r>
      </w:hyperlink>
    </w:p>
    <w:p w:rsidR="009722BC" w:rsidRPr="00FD7478" w:rsidRDefault="009722BC" w:rsidP="00FD747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428BCA"/>
          <w:sz w:val="20"/>
          <w:szCs w:val="20"/>
        </w:rPr>
      </w:pPr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20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21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middel van t</w:t>
      </w:r>
      <w:r w:rsidR="009722B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ekstherkenningsalgorit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matie uit onder meer de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verblijfsobject op een adres. Verblijfsobjecten met woonfunct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ie worden daarbij toegekend aan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groep “particuliere woningen” tenzij één van de gekoppelde registers of de analyse van de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klantnaam aangeeft dat er tevens sprake is van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zakelijk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energiegebruik. In dat geval wordt voor het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aandeel van de woning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levering toegekend door middel van imputatie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op basis van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kenmerken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van de woning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Het restant van de levering wordt toegekend aan de sector “bedrijven”.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betreffende woning hoger is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geïmputeerd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en het resterende verbruik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zakelijk beschouwd.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22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837E20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23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05CB4"/>
    <w:rsid w:val="00031AAF"/>
    <w:rsid w:val="00103079"/>
    <w:rsid w:val="00146E16"/>
    <w:rsid w:val="00157D01"/>
    <w:rsid w:val="0018574B"/>
    <w:rsid w:val="00192D46"/>
    <w:rsid w:val="00194FE7"/>
    <w:rsid w:val="001B156D"/>
    <w:rsid w:val="001D6F59"/>
    <w:rsid w:val="00224EEF"/>
    <w:rsid w:val="002A3A5F"/>
    <w:rsid w:val="002A4044"/>
    <w:rsid w:val="002B67D9"/>
    <w:rsid w:val="002B73B4"/>
    <w:rsid w:val="00322E91"/>
    <w:rsid w:val="0034375C"/>
    <w:rsid w:val="003563BB"/>
    <w:rsid w:val="00363C36"/>
    <w:rsid w:val="003E10A9"/>
    <w:rsid w:val="004A746E"/>
    <w:rsid w:val="004F37E6"/>
    <w:rsid w:val="0053066F"/>
    <w:rsid w:val="00535DC8"/>
    <w:rsid w:val="00576EAB"/>
    <w:rsid w:val="005B6D3F"/>
    <w:rsid w:val="005E0E7B"/>
    <w:rsid w:val="00600BA0"/>
    <w:rsid w:val="00606F9C"/>
    <w:rsid w:val="00620B72"/>
    <w:rsid w:val="00736E07"/>
    <w:rsid w:val="007C0D0E"/>
    <w:rsid w:val="007C584A"/>
    <w:rsid w:val="00837E20"/>
    <w:rsid w:val="00863B69"/>
    <w:rsid w:val="0088384F"/>
    <w:rsid w:val="00886336"/>
    <w:rsid w:val="008877DE"/>
    <w:rsid w:val="008A5EC0"/>
    <w:rsid w:val="008B416C"/>
    <w:rsid w:val="008E4E54"/>
    <w:rsid w:val="009722BC"/>
    <w:rsid w:val="009A55C5"/>
    <w:rsid w:val="00A0614A"/>
    <w:rsid w:val="00A2444F"/>
    <w:rsid w:val="00A417F3"/>
    <w:rsid w:val="00A47C7A"/>
    <w:rsid w:val="00A5761C"/>
    <w:rsid w:val="00AB5777"/>
    <w:rsid w:val="00B129BD"/>
    <w:rsid w:val="00B24FA2"/>
    <w:rsid w:val="00BB5FF2"/>
    <w:rsid w:val="00C60A60"/>
    <w:rsid w:val="00C86017"/>
    <w:rsid w:val="00CB0111"/>
    <w:rsid w:val="00CC0D11"/>
    <w:rsid w:val="00D034A2"/>
    <w:rsid w:val="00D9094B"/>
    <w:rsid w:val="00DE2C1A"/>
    <w:rsid w:val="00E95EB1"/>
    <w:rsid w:val="00ED74EA"/>
    <w:rsid w:val="00F0011D"/>
    <w:rsid w:val="00F22A30"/>
    <w:rsid w:val="00F672B9"/>
    <w:rsid w:val="00F9188B"/>
    <w:rsid w:val="00FA5A53"/>
    <w:rsid w:val="00FD4A40"/>
    <w:rsid w:val="00FD7478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676A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opendata.cbs.n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bs.nl/nl-nl/economie/industrie-en-energi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opendata.cbs.nl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opendata.cbs.nl/" TargetMode="External"/><Relationship Id="rId20" Type="http://schemas.openxmlformats.org/officeDocument/2006/relationships/hyperlink" Target="https://opendata.cbs.nl/statlin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23" Type="http://schemas.openxmlformats.org/officeDocument/2006/relationships/hyperlink" Target="https://www.cbs.nl/nl-nl/over-ons/contact/infoservice" TargetMode="Externa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opendata.cbs.nl/AngularWebApp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://opendata.cbs.nl/statline/" TargetMode="External"/><Relationship Id="rId22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97C2D-E704-4962-B684-3B14AF356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1011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20</cp:revision>
  <dcterms:created xsi:type="dcterms:W3CDTF">2019-03-19T09:32:00Z</dcterms:created>
  <dcterms:modified xsi:type="dcterms:W3CDTF">2023-11-14T16:13:00Z</dcterms:modified>
</cp:coreProperties>
</file>